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CF" w:rsidRPr="008656E0" w:rsidRDefault="008656E0" w:rsidP="00A83787">
      <w:pPr>
        <w:pStyle w:val="a5"/>
        <w:shd w:val="clear" w:color="auto" w:fill="FFFFFF"/>
        <w:spacing w:before="0" w:beforeAutospacing="0" w:after="150" w:afterAutospacing="0" w:line="330" w:lineRule="atLeast"/>
      </w:pPr>
      <w:r w:rsidRPr="00B47E17">
        <w:rPr>
          <w:b/>
          <w:bCs/>
        </w:rPr>
        <w:t xml:space="preserve">Специальность: </w:t>
      </w:r>
      <w:r w:rsidR="00715C66">
        <w:rPr>
          <w:bCs/>
        </w:rPr>
        <w:t>Дизайн</w:t>
      </w:r>
      <w:r w:rsidR="00A72AD7">
        <w:rPr>
          <w:bCs/>
        </w:rPr>
        <w:t xml:space="preserve"> </w:t>
      </w:r>
      <w:r w:rsidR="009073C5">
        <w:rPr>
          <w:bCs/>
        </w:rPr>
        <w:t>пространственной среды</w:t>
      </w:r>
      <w:r w:rsidRPr="00B47E17">
        <w:rPr>
          <w:b/>
          <w:bCs/>
        </w:rPr>
        <w:br/>
      </w:r>
      <w:r w:rsidRPr="00B47E17">
        <w:rPr>
          <w:b/>
          <w:bCs/>
        </w:rPr>
        <w:br/>
        <w:t>Код специальности</w:t>
      </w:r>
      <w:r w:rsidR="00BA6657" w:rsidRPr="00BA6657">
        <w:rPr>
          <w:b/>
          <w:bCs/>
        </w:rPr>
        <w:t>:</w:t>
      </w:r>
      <w:r w:rsidRPr="008656E0">
        <w:br/>
      </w:r>
      <w:r w:rsidR="00A701A9" w:rsidRPr="00A701A9">
        <w:t>54.02.01</w:t>
      </w:r>
      <w:r w:rsidR="00A701A9">
        <w:t>.</w:t>
      </w:r>
      <w:r w:rsidRPr="008656E0">
        <w:br/>
      </w:r>
      <w:r w:rsidRPr="008656E0">
        <w:br/>
      </w:r>
      <w:r w:rsidRPr="00B47E17">
        <w:rPr>
          <w:b/>
          <w:bCs/>
        </w:rPr>
        <w:t>Обучение на базе</w:t>
      </w:r>
      <w:r w:rsidR="00BA6657" w:rsidRPr="00BA6657">
        <w:rPr>
          <w:b/>
          <w:bCs/>
        </w:rPr>
        <w:t>:</w:t>
      </w:r>
      <w:r w:rsidRPr="008656E0">
        <w:br/>
      </w:r>
      <w:r>
        <w:t>9 и 11 классов</w:t>
      </w:r>
      <w:r w:rsidR="008F77A5">
        <w:t>.</w:t>
      </w:r>
      <w:r w:rsidR="006F488E">
        <w:br/>
      </w:r>
      <w:r w:rsidRPr="008656E0">
        <w:br/>
      </w:r>
      <w:r w:rsidR="00A701A9" w:rsidRPr="006F488E">
        <w:rPr>
          <w:rFonts w:cstheme="minorHAnsi"/>
          <w:b/>
          <w:bCs/>
          <w:color w:val="000000"/>
        </w:rPr>
        <w:t>Форма и сроки обучения</w:t>
      </w:r>
      <w:r w:rsidR="00052589" w:rsidRPr="006F488E">
        <w:rPr>
          <w:rFonts w:cstheme="minorHAnsi"/>
          <w:b/>
          <w:bCs/>
          <w:color w:val="000000"/>
        </w:rPr>
        <w:t>:</w:t>
      </w:r>
      <w:r w:rsidR="00A701A9" w:rsidRPr="00227B34">
        <w:rPr>
          <w:rFonts w:ascii="Open Sans" w:hAnsi="Open Sans"/>
          <w:color w:val="000000"/>
        </w:rPr>
        <w:br/>
      </w:r>
      <w:r w:rsidR="00A701A9" w:rsidRPr="00227B34">
        <w:t>На базе основного общего образования (после 9 кла</w:t>
      </w:r>
      <w:r w:rsidR="00052589">
        <w:t>сса): очная – 3 года 10 месяцев</w:t>
      </w:r>
      <w:r w:rsidR="00052589" w:rsidRPr="00052589">
        <w:t>;</w:t>
      </w:r>
      <w:r w:rsidR="00A701A9" w:rsidRPr="00227B34">
        <w:br/>
        <w:t>На базе среднего общего образования (после 11 класса): очная – 2 года 10 месяцев.</w:t>
      </w:r>
      <w:r w:rsidRPr="008656E0">
        <w:br/>
      </w:r>
      <w:r w:rsidRPr="008656E0">
        <w:br/>
      </w:r>
      <w:r w:rsidRPr="008656E0">
        <w:rPr>
          <w:b/>
          <w:bCs/>
        </w:rPr>
        <w:t>Квалификаци</w:t>
      </w:r>
      <w:r w:rsidR="00FA2E50">
        <w:rPr>
          <w:b/>
          <w:bCs/>
        </w:rPr>
        <w:t>я</w:t>
      </w:r>
      <w:r w:rsidR="00BA6657" w:rsidRPr="00BA6657">
        <w:rPr>
          <w:b/>
          <w:bCs/>
        </w:rPr>
        <w:t>.</w:t>
      </w:r>
      <w:r w:rsidRPr="008656E0">
        <w:br/>
      </w:r>
      <w:r w:rsidR="00A701A9">
        <w:t>Дизайнер</w:t>
      </w:r>
      <w:r w:rsidR="008F77A5">
        <w:t>.</w:t>
      </w:r>
      <w:r w:rsidRPr="008656E0">
        <w:br/>
      </w:r>
      <w:r w:rsidRPr="008656E0">
        <w:br/>
      </w:r>
      <w:r w:rsidRPr="008656E0">
        <w:rPr>
          <w:b/>
          <w:bCs/>
        </w:rPr>
        <w:t>Вступительные испытания</w:t>
      </w:r>
      <w:r w:rsidR="00BA6657" w:rsidRPr="00BA6657">
        <w:rPr>
          <w:b/>
          <w:bCs/>
        </w:rPr>
        <w:t>.</w:t>
      </w:r>
      <w:r w:rsidRPr="008656E0">
        <w:br/>
      </w:r>
      <w:hyperlink r:id="rId5" w:history="1">
        <w:r w:rsidR="00A701A9" w:rsidRPr="009451E8">
          <w:rPr>
            <w:rStyle w:val="a4"/>
          </w:rPr>
          <w:t>Рисунок</w:t>
        </w:r>
      </w:hyperlink>
      <w:r w:rsidR="00A701A9">
        <w:t xml:space="preserve"> </w:t>
      </w:r>
      <w:r w:rsidR="00A701A9">
        <w:br/>
      </w:r>
      <w:hyperlink r:id="rId6" w:history="1">
        <w:r w:rsidR="00D72CC4" w:rsidRPr="009451E8">
          <w:rPr>
            <w:rStyle w:val="a4"/>
          </w:rPr>
          <w:t>Композиция</w:t>
        </w:r>
      </w:hyperlink>
      <w:r w:rsidR="00D72CC4">
        <w:t xml:space="preserve"> </w:t>
      </w:r>
      <w:bookmarkStart w:id="0" w:name="_GoBack"/>
      <w:bookmarkEnd w:id="0"/>
      <w:r w:rsidRPr="008656E0">
        <w:br/>
      </w:r>
      <w:r w:rsidRPr="008656E0">
        <w:br/>
      </w:r>
      <w:r w:rsidR="00A701A9" w:rsidRPr="0043532C">
        <w:rPr>
          <w:b/>
          <w:bCs/>
          <w:color w:val="000000"/>
        </w:rPr>
        <w:t>Сфера деятельности специалиста</w:t>
      </w:r>
      <w:r w:rsidR="0043532C" w:rsidRPr="0043532C">
        <w:rPr>
          <w:b/>
          <w:bCs/>
          <w:color w:val="000000"/>
        </w:rPr>
        <w:t>.</w:t>
      </w:r>
      <w:r w:rsidR="00A701A9" w:rsidRPr="00227B34">
        <w:rPr>
          <w:color w:val="000000"/>
        </w:rPr>
        <w:br/>
      </w:r>
      <w:r w:rsidR="00A83787" w:rsidRPr="008D447D">
        <w:rPr>
          <w:color w:val="000000"/>
        </w:rPr>
        <w:t>Сферой деятельности специалиста, освоившего данную образовательную программу, является создание стиля, обстановки и комфорта в помещении. Профессия предполагает сопровождение всего процесса оформления: начиная с разработки проекта, заканчивая подбором мебели соответствующего стиля. Дизайнер тесно сотрудничает со строителями, отвечает за своевременность доставки и качество материалов, выполнение сроков и пожеланий заказчика.</w:t>
      </w:r>
      <w:r w:rsidR="00A83787" w:rsidRPr="008D447D">
        <w:rPr>
          <w:color w:val="000000"/>
        </w:rPr>
        <w:br/>
      </w:r>
      <w:r w:rsidR="001C23FC" w:rsidRPr="008D447D">
        <w:rPr>
          <w:color w:val="000000"/>
        </w:rPr>
        <w:t>Направление дизайна пространственной среды</w:t>
      </w:r>
      <w:r w:rsidR="00A83787" w:rsidRPr="008D447D">
        <w:rPr>
          <w:color w:val="000000"/>
        </w:rPr>
        <w:t xml:space="preserve"> включает в себя инженерную деятельность (проектирование, архитектура, строительство), биологическую (растениеводство, ботаника), историческую (история культуры, философия). Специалисту не нужно быть инженером, однако при проектировании систем коммуникаций и освещения, знания из этой области позволят функционально правильно разместить тот или иной элемент. Дизайнер пространственной среды не садовник и не занимается высадкой растений, но он должен знать периоды цветения, особенности роста, какие растения могут сочетаться друг с другом, а какие нет. Познания в истории позволяют с легкостью выявить архитектурный стиль здания и грамотно дополнить, подчеркнуть стилистику сооружений и ландшафтные особенности местности.</w:t>
      </w:r>
      <w:r w:rsidR="00A701A9" w:rsidRPr="00227B34">
        <w:rPr>
          <w:color w:val="000000"/>
        </w:rPr>
        <w:br/>
      </w:r>
      <w:r w:rsidR="00A701A9" w:rsidRPr="00227B34">
        <w:rPr>
          <w:color w:val="000000"/>
        </w:rPr>
        <w:br/>
      </w:r>
      <w:r w:rsidR="00A701A9" w:rsidRPr="0043532C">
        <w:rPr>
          <w:b/>
          <w:bCs/>
          <w:color w:val="000000"/>
        </w:rPr>
        <w:t>Обучение, практика и стажировки</w:t>
      </w:r>
      <w:r w:rsidR="0043532C" w:rsidRPr="001B5B60">
        <w:rPr>
          <w:b/>
          <w:bCs/>
          <w:color w:val="000000"/>
        </w:rPr>
        <w:t>.</w:t>
      </w:r>
      <w:r w:rsidR="00A701A9" w:rsidRPr="00227B34">
        <w:rPr>
          <w:color w:val="000000"/>
        </w:rPr>
        <w:br/>
      </w:r>
      <w:r w:rsidR="00512B5D" w:rsidRPr="00512B5D">
        <w:rPr>
          <w:color w:val="000000"/>
        </w:rPr>
        <w:t>Программой предусмотрено приобретение студентами навыков практического решения задач в качестве исполнителя, первоначального практического опыта в области компьютерного моделирования и формирования конкретных представлений об основах художественно-промышленного производства, инженерного конструирования, технологии выполнения различных видов дизайн-проектов.</w:t>
      </w:r>
      <w:r w:rsidR="00512B5D" w:rsidRPr="00512B5D">
        <w:rPr>
          <w:color w:val="000000"/>
        </w:rPr>
        <w:br/>
        <w:t>В ходе прохождения практик «</w:t>
      </w:r>
      <w:proofErr w:type="spellStart"/>
      <w:r w:rsidR="00512B5D" w:rsidRPr="00512B5D">
        <w:rPr>
          <w:color w:val="000000"/>
        </w:rPr>
        <w:t>Этюдирование</w:t>
      </w:r>
      <w:proofErr w:type="spellEnd"/>
      <w:r w:rsidR="00512B5D" w:rsidRPr="00512B5D">
        <w:rPr>
          <w:color w:val="000000"/>
        </w:rPr>
        <w:t xml:space="preserve">», «Компьютерное моделирование», </w:t>
      </w:r>
      <w:r w:rsidR="00512B5D" w:rsidRPr="00512B5D">
        <w:rPr>
          <w:color w:val="000000"/>
        </w:rPr>
        <w:lastRenderedPageBreak/>
        <w:t>«Макетирование по музейным образцам», «Коллективная выработка концепции проекта», «Технические исполнение дизайн-проекта» студенты развивают умения моделирования с использованием компьютерных программ, рассмотрения принципов алгоритма работы над проектом, отработки навыков оформления проектной документации, основных принципов планировки сада, принципов построения дендрологических композиций.</w:t>
      </w:r>
      <w:r w:rsidR="00A701A9" w:rsidRPr="00227B34">
        <w:rPr>
          <w:color w:val="000000"/>
        </w:rPr>
        <w:br/>
      </w:r>
      <w:r w:rsidR="00A701A9" w:rsidRPr="0043532C">
        <w:rPr>
          <w:b/>
          <w:bCs/>
          <w:color w:val="000000"/>
        </w:rPr>
        <w:t>Трудоустройство выпускников</w:t>
      </w:r>
      <w:r w:rsidR="0043532C" w:rsidRPr="001B5B60">
        <w:rPr>
          <w:b/>
          <w:bCs/>
          <w:color w:val="000000"/>
        </w:rPr>
        <w:t>.</w:t>
      </w:r>
      <w:r w:rsidR="00A701A9" w:rsidRPr="00227B34">
        <w:rPr>
          <w:color w:val="000000"/>
        </w:rPr>
        <w:br/>
      </w:r>
      <w:r w:rsidR="00AA7032" w:rsidRPr="00AA7032">
        <w:t>Трудоустройство выпускников происходит на основании поступления заявок заказчиков кадров, по рекомендации преподавателей-руководителей ВКР, по рекомендации руководителей практик, в соответствии с информацией на сайтах по трудоустройству.</w:t>
      </w:r>
    </w:p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63"/>
    <w:rsid w:val="00052589"/>
    <w:rsid w:val="00055510"/>
    <w:rsid w:val="00101C3C"/>
    <w:rsid w:val="001B5B60"/>
    <w:rsid w:val="001C23FC"/>
    <w:rsid w:val="001D73B5"/>
    <w:rsid w:val="00280862"/>
    <w:rsid w:val="002A5CB2"/>
    <w:rsid w:val="002C5263"/>
    <w:rsid w:val="0043532C"/>
    <w:rsid w:val="004A39A0"/>
    <w:rsid w:val="00512B5D"/>
    <w:rsid w:val="00527C29"/>
    <w:rsid w:val="005D1D89"/>
    <w:rsid w:val="005F3E44"/>
    <w:rsid w:val="00613424"/>
    <w:rsid w:val="006452AA"/>
    <w:rsid w:val="00647FD6"/>
    <w:rsid w:val="006E0905"/>
    <w:rsid w:val="006F488E"/>
    <w:rsid w:val="00715C66"/>
    <w:rsid w:val="00805A31"/>
    <w:rsid w:val="008071DE"/>
    <w:rsid w:val="00823EFB"/>
    <w:rsid w:val="008656E0"/>
    <w:rsid w:val="0089598D"/>
    <w:rsid w:val="008B79CF"/>
    <w:rsid w:val="008D447D"/>
    <w:rsid w:val="008F77A5"/>
    <w:rsid w:val="009073C5"/>
    <w:rsid w:val="009451E8"/>
    <w:rsid w:val="00981617"/>
    <w:rsid w:val="00A701A9"/>
    <w:rsid w:val="00A72AD7"/>
    <w:rsid w:val="00A81ACA"/>
    <w:rsid w:val="00A83787"/>
    <w:rsid w:val="00AA7032"/>
    <w:rsid w:val="00AC3B83"/>
    <w:rsid w:val="00B47E17"/>
    <w:rsid w:val="00BA6657"/>
    <w:rsid w:val="00C02925"/>
    <w:rsid w:val="00CA0783"/>
    <w:rsid w:val="00CD2A9E"/>
    <w:rsid w:val="00D72CC4"/>
    <w:rsid w:val="00E05B81"/>
    <w:rsid w:val="00E96FAB"/>
    <w:rsid w:val="00F46A5D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FA6C"/>
  <w15:docId w15:val="{E6E21C71-8289-4A75-86C7-A10749CE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8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94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univer.ru/tests/composition/" TargetMode="External"/><Relationship Id="rId5" Type="http://schemas.openxmlformats.org/officeDocument/2006/relationships/hyperlink" Target="https://prouniver.ru/tests/pic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8</cp:revision>
  <dcterms:created xsi:type="dcterms:W3CDTF">2022-12-22T10:31:00Z</dcterms:created>
  <dcterms:modified xsi:type="dcterms:W3CDTF">2023-01-12T11:14:00Z</dcterms:modified>
</cp:coreProperties>
</file>